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7B" w:rsidRDefault="007C133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09207B" w:rsidRDefault="007C133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09207B" w:rsidRDefault="0009207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207B" w:rsidRDefault="007C133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09207B" w:rsidRDefault="0009207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2"/>
        <w:tblW w:w="1592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296"/>
        <w:gridCol w:w="3296"/>
        <w:gridCol w:w="3169"/>
        <w:gridCol w:w="3080"/>
        <w:gridCol w:w="3079"/>
      </w:tblGrid>
      <w:tr w:rsidR="0009207B">
        <w:tc>
          <w:tcPr>
            <w:tcW w:w="3296" w:type="dxa"/>
            <w:vAlign w:val="center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296" w:type="dxa"/>
            <w:vAlign w:val="center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169" w:type="dxa"/>
            <w:vAlign w:val="center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3080" w:type="dxa"/>
            <w:vAlign w:val="center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079" w:type="dxa"/>
            <w:vAlign w:val="center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09207B">
        <w:tc>
          <w:tcPr>
            <w:tcW w:w="3296" w:type="dxa"/>
            <w:vAlign w:val="center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49.03.02</w:t>
            </w:r>
          </w:p>
        </w:tc>
        <w:tc>
          <w:tcPr>
            <w:tcW w:w="3296" w:type="dxa"/>
            <w:vAlign w:val="center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3169" w:type="dxa"/>
            <w:vAlign w:val="center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3080" w:type="dxa"/>
            <w:vAlign w:val="center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079" w:type="dxa"/>
            <w:vAlign w:val="center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09207B" w:rsidRDefault="0009207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3"/>
        <w:tblW w:w="1591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303"/>
        <w:gridCol w:w="5308"/>
        <w:gridCol w:w="5308"/>
      </w:tblGrid>
      <w:tr w:rsidR="0009207B">
        <w:tc>
          <w:tcPr>
            <w:tcW w:w="5304" w:type="dxa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308" w:type="dxa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308" w:type="dxa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09207B">
        <w:tc>
          <w:tcPr>
            <w:tcW w:w="5304" w:type="dxa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08" w:type="dxa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 профессиональной деятельности</w:t>
            </w:r>
          </w:p>
        </w:tc>
        <w:tc>
          <w:tcPr>
            <w:tcW w:w="5308" w:type="dxa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09207B" w:rsidRDefault="0009207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4"/>
        <w:tblW w:w="157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6"/>
        <w:gridCol w:w="2275"/>
        <w:gridCol w:w="2289"/>
        <w:gridCol w:w="1577"/>
        <w:gridCol w:w="980"/>
        <w:gridCol w:w="4709"/>
        <w:gridCol w:w="2037"/>
        <w:gridCol w:w="10"/>
        <w:gridCol w:w="1379"/>
        <w:gridCol w:w="6"/>
      </w:tblGrid>
      <w:tr w:rsidR="0009207B">
        <w:trPr>
          <w:gridAfter w:val="1"/>
          <w:wAfter w:w="6" w:type="dxa"/>
          <w:trHeight w:val="485"/>
        </w:trPr>
        <w:tc>
          <w:tcPr>
            <w:tcW w:w="15712" w:type="dxa"/>
            <w:gridSpan w:val="9"/>
            <w:shd w:val="clear" w:color="auto" w:fill="F2DCDB"/>
          </w:tcPr>
          <w:p w:rsidR="0009207B" w:rsidRDefault="007C133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09207B">
        <w:trPr>
          <w:gridAfter w:val="1"/>
          <w:wAfter w:w="6" w:type="dxa"/>
          <w:trHeight w:val="729"/>
        </w:trPr>
        <w:tc>
          <w:tcPr>
            <w:tcW w:w="15712" w:type="dxa"/>
            <w:gridSpan w:val="9"/>
            <w:shd w:val="clear" w:color="auto" w:fill="F2DCDB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 - 2.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09207B">
        <w:trPr>
          <w:gridAfter w:val="1"/>
          <w:wAfter w:w="6" w:type="dxa"/>
          <w:trHeight w:val="20"/>
        </w:trPr>
        <w:tc>
          <w:tcPr>
            <w:tcW w:w="456" w:type="dxa"/>
            <w:vMerge w:val="restart"/>
          </w:tcPr>
          <w:p w:rsidR="0009207B" w:rsidRDefault="0009207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УК-2.1. Знает: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количественные показатели физкультурно-оздоровительной и спортивно-массовой работы с инвалидами и лицами с ограниченными возможностями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здоровья; - конституцию Российской Федерации, свои гражданские права и обязанности, законы Российской Федерации и нормативные документы в области адаптивной физической культуры и адаптивного спорта, физической культуры и спорта, здравоохранения, социальной защиты и образования.</w:t>
            </w:r>
          </w:p>
        </w:tc>
        <w:tc>
          <w:tcPr>
            <w:tcW w:w="2289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нескольких вариантов ответа из предложенных и развёрнутым обоснованием выбора</w:t>
            </w:r>
          </w:p>
        </w:tc>
        <w:tc>
          <w:tcPr>
            <w:tcW w:w="1577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80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709" w:type="dxa"/>
            <w:vMerge w:val="restart"/>
          </w:tcPr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09207B" w:rsidRDefault="000920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Дополнительными основаниями прекращения трудового договора с педагогическим работником являются:</w:t>
            </w:r>
          </w:p>
          <w:p w:rsidR="0009207B" w:rsidRDefault="007C133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повторное в течение одного года грубое нарушение устава организации, осуществляющей образовательную деятельность;</w:t>
            </w:r>
            <w:r>
              <w:rPr>
                <w:color w:val="000000"/>
                <w:sz w:val="30"/>
                <w:szCs w:val="30"/>
                <w:highlight w:val="white"/>
              </w:rPr>
              <w:t xml:space="preserve"> </w:t>
            </w:r>
          </w:p>
          <w:p w:rsidR="0009207B" w:rsidRDefault="007C133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представление работником работодателю подложных документов при заключении трудового договора;</w:t>
            </w:r>
          </w:p>
          <w:p w:rsidR="0009207B" w:rsidRDefault="007C133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применение, в том числе однократное, методов воспитания, связанных с физическим и (или) психическим насилием над личностью обучающегося, воспитанника;</w:t>
            </w:r>
          </w:p>
          <w:p w:rsidR="0009207B" w:rsidRDefault="007C133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нарушение работником требований охраны труда, если это нарушение повлекло за собой тяжкие последствия (несчастный случай на производстве, авария, катастрофа) либо заведомо создавало реальную угрозу наступления таких последствий;</w:t>
            </w:r>
          </w:p>
          <w:p w:rsidR="0009207B" w:rsidRDefault="007C133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совершение по месту работы хищения (в том числе мелкого) чужого имущества, растраты, умышленного его уничтожения или повреждения.</w:t>
            </w:r>
          </w:p>
          <w:p w:rsidR="0009207B" w:rsidRDefault="00092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9207B" w:rsidRDefault="00092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</w:t>
            </w: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(укажите, в каком нормативном правовом акте перечислены дополнительные основания прекращения трудового договора с педагогическим работником):</w:t>
            </w:r>
          </w:p>
          <w:p w:rsidR="0009207B" w:rsidRDefault="000920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 w:val="restart"/>
          </w:tcPr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Обоснование: Т</w:t>
            </w:r>
            <w:r>
              <w:rPr>
                <w:rFonts w:ascii="Times New Roman" w:eastAsia="Times New Roman" w:hAnsi="Times New Roman" w:cs="Times New Roman"/>
              </w:rPr>
              <w:t xml:space="preserve">рудовой кодекс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Российской Федерации. </w:t>
            </w:r>
          </w:p>
        </w:tc>
        <w:tc>
          <w:tcPr>
            <w:tcW w:w="1389" w:type="dxa"/>
            <w:gridSpan w:val="2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9207B">
        <w:trPr>
          <w:gridAfter w:val="1"/>
          <w:wAfter w:w="6" w:type="dxa"/>
          <w:trHeight w:val="20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УК-2.2. Умеет: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ориентироваться в законодательстве и правовой литературе, принимать решения и совершать действия в соответствии с законом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  <w:trHeight w:val="20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УК-2.3. Имеет опыт: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работы с нормативными правовыми документами, регулирующими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деятельность в области физической культуры и спорта, адаптивной физической культуры и адаптивного спорта.</w:t>
            </w:r>
          </w:p>
          <w:p w:rsidR="0009207B" w:rsidRDefault="00092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07B">
        <w:trPr>
          <w:trHeight w:val="20"/>
        </w:trPr>
        <w:tc>
          <w:tcPr>
            <w:tcW w:w="456" w:type="dxa"/>
            <w:vMerge w:val="restart"/>
          </w:tcPr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УК-2.1. Знает: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количественные показатели физкультурно-оздоровительной и спортивно-массовой работы с инвалидами и лицами с ограниченными возможностями здоровья; - конституцию Российской Федерации, свои гражданские права и обязанности, законы Российской Федерации и нормативные документы в области адаптивной физической культуры и адаптивного спорта, физической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культуры и спорта, здравоохранения, социальной защиты и образования.</w:t>
            </w:r>
          </w:p>
        </w:tc>
        <w:tc>
          <w:tcPr>
            <w:tcW w:w="2289" w:type="dxa"/>
            <w:vMerge w:val="restart"/>
          </w:tcPr>
          <w:p w:rsidR="0009207B" w:rsidRDefault="007C13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577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80" w:type="dxa"/>
            <w:vMerge w:val="restart"/>
          </w:tcPr>
          <w:p w:rsidR="0009207B" w:rsidRDefault="007C13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709" w:type="dxa"/>
            <w:vMerge w:val="restart"/>
          </w:tcPr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лиц с ограниченными возможностями здоровья разработаны федеральные стандарты спортивной подготовки, которые делят занимающихся на три группы</w:t>
            </w:r>
            <w:r w:rsidR="004F2D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Установите соответствие между группами, представленными в левом столбце (А-В), и степенями функциональных возможностей занимающихся лиц, приведенными в правом столбце (1-3). </w:t>
            </w:r>
          </w:p>
          <w:tbl>
            <w:tblPr>
              <w:tblStyle w:val="af5"/>
              <w:tblW w:w="4483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425"/>
              <w:gridCol w:w="1022"/>
              <w:gridCol w:w="803"/>
              <w:gridCol w:w="2233"/>
            </w:tblGrid>
            <w:tr w:rsidR="0009207B">
              <w:trPr>
                <w:trHeight w:val="839"/>
              </w:trPr>
              <w:tc>
                <w:tcPr>
                  <w:tcW w:w="1447" w:type="dxa"/>
                  <w:gridSpan w:val="2"/>
                </w:tcPr>
                <w:p w:rsidR="0009207B" w:rsidRPr="00844EF5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4EF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Группы</w:t>
                  </w:r>
                </w:p>
              </w:tc>
              <w:tc>
                <w:tcPr>
                  <w:tcW w:w="3036" w:type="dxa"/>
                  <w:gridSpan w:val="2"/>
                </w:tcPr>
                <w:p w:rsidR="0009207B" w:rsidRPr="00844EF5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44EF5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white"/>
                    </w:rPr>
                    <w:t>Степень ограничения функциональных возможностей</w:t>
                  </w:r>
                </w:p>
              </w:tc>
            </w:tr>
            <w:tr w:rsidR="0009207B">
              <w:trPr>
                <w:trHeight w:val="969"/>
              </w:trPr>
              <w:tc>
                <w:tcPr>
                  <w:tcW w:w="425" w:type="dxa"/>
                </w:tcPr>
                <w:p w:rsidR="0009207B" w:rsidRDefault="007C133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22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III группа</w:t>
                  </w:r>
                </w:p>
              </w:tc>
              <w:tc>
                <w:tcPr>
                  <w:tcW w:w="803" w:type="dxa"/>
                </w:tcPr>
                <w:p w:rsidR="0009207B" w:rsidRDefault="0009207B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200" w:line="276" w:lineRule="auto"/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33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функциональные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возможности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ограничены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умеренно, лица,</w:t>
                  </w:r>
                  <w:r w:rsidR="00844EF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white"/>
                    </w:rPr>
                    <w:t>проходящие спортивную подготовку,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могут пользоваться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техническими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средствами опоры,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некоторым может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потребоваться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посторонняя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помощь во время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тренировочных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занятий и (или)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участия в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спортивных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соревнованиях</w:t>
                  </w:r>
                </w:p>
              </w:tc>
            </w:tr>
            <w:tr w:rsidR="0009207B">
              <w:trPr>
                <w:trHeight w:val="20"/>
              </w:trPr>
              <w:tc>
                <w:tcPr>
                  <w:tcW w:w="425" w:type="dxa"/>
                </w:tcPr>
                <w:p w:rsidR="0009207B" w:rsidRDefault="007C133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022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II группа</w:t>
                  </w:r>
                </w:p>
              </w:tc>
              <w:tc>
                <w:tcPr>
                  <w:tcW w:w="803" w:type="dxa"/>
                </w:tcPr>
                <w:p w:rsidR="0009207B" w:rsidRDefault="0009207B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200" w:line="276" w:lineRule="auto"/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33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функциональные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возможности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ограничены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незначительно</w:t>
                  </w:r>
                </w:p>
              </w:tc>
            </w:tr>
            <w:tr w:rsidR="0009207B">
              <w:trPr>
                <w:trHeight w:val="20"/>
              </w:trPr>
              <w:tc>
                <w:tcPr>
                  <w:tcW w:w="425" w:type="dxa"/>
                </w:tcPr>
                <w:p w:rsidR="0009207B" w:rsidRDefault="007C133C" w:rsidP="00844EF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22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 группа</w:t>
                  </w:r>
                </w:p>
              </w:tc>
              <w:tc>
                <w:tcPr>
                  <w:tcW w:w="803" w:type="dxa"/>
                </w:tcPr>
                <w:p w:rsidR="0009207B" w:rsidRDefault="0009207B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200" w:line="276" w:lineRule="auto"/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33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функциональные возможности ограничены значительно,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white"/>
                    </w:rPr>
                    <w:t xml:space="preserve"> лица, проходящие спортивную подготовку, постоянно пользуются</w:t>
                  </w:r>
                </w:p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white"/>
                    </w:rPr>
                    <w:t>техническими средствами и нуждаются в посторонней помощи во время тренировочных занятий и (или) участия в спортивных соревнованиях</w:t>
                  </w:r>
                </w:p>
              </w:tc>
            </w:tr>
          </w:tbl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f6"/>
              <w:tblW w:w="4483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1494"/>
              <w:gridCol w:w="1493"/>
              <w:gridCol w:w="1496"/>
            </w:tblGrid>
            <w:tr w:rsidR="0009207B">
              <w:tc>
                <w:tcPr>
                  <w:tcW w:w="1494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93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96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09207B">
              <w:tc>
                <w:tcPr>
                  <w:tcW w:w="1494" w:type="dxa"/>
                </w:tcPr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93" w:type="dxa"/>
                </w:tcPr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96" w:type="dxa"/>
                </w:tcPr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207B" w:rsidRDefault="000920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vMerge w:val="restart"/>
          </w:tcPr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А2Б1В3</w:t>
            </w:r>
          </w:p>
        </w:tc>
        <w:tc>
          <w:tcPr>
            <w:tcW w:w="1385" w:type="dxa"/>
            <w:gridSpan w:val="2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9207B">
        <w:trPr>
          <w:trHeight w:val="57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УК-2.2. Умеет: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ориентироваться в законодательстве и правовой литературе, принимать решения и совершать действия в соответствии с законом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207B">
        <w:trPr>
          <w:trHeight w:val="57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УК-2.3. Имеет опыт: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работы с нормативными правовыми документами, регулирующими деятельность в области физической культуры и спорта, адаптивной физической культуры и адаптивного спорта.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  <w:trHeight w:val="20"/>
        </w:trPr>
        <w:tc>
          <w:tcPr>
            <w:tcW w:w="456" w:type="dxa"/>
            <w:vMerge w:val="restart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УК-2.1. Знает: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количественные показатели физкультурно-оздоровительной и спортивно-массовой работы с инвалидами и лицами с ограниченными возможностями здоровья; - конституцию Российской Федерации, свои гражданские права и обязанности, законы Российской Федерации и нормативные документы в области адаптивной физической культуры и адаптивного спорта, физической культуры и спорта, здравоохранения, социальной защиты и образования.</w:t>
            </w:r>
          </w:p>
        </w:tc>
        <w:tc>
          <w:tcPr>
            <w:tcW w:w="2289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577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80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709" w:type="dxa"/>
            <w:vMerge w:val="restart"/>
          </w:tcPr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09207B" w:rsidRDefault="000920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Установите последовательность этапов разработки адаптированной образовательной программы для обучающегося с ограниченными возможностями здоровья в образовательной организации.</w:t>
            </w:r>
          </w:p>
          <w:p w:rsidR="0009207B" w:rsidRDefault="007C133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даптированной образовательной программы.</w:t>
            </w:r>
          </w:p>
          <w:p w:rsidR="0009207B" w:rsidRDefault="007C133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Диагностический - проведение комплексного обследования ребенка педагогом-психологом, учителем-логопедом, педагогами.</w:t>
            </w:r>
          </w:p>
          <w:p w:rsidR="0009207B" w:rsidRDefault="007C133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и коррекция адаптированной образовательной программы.</w:t>
            </w:r>
          </w:p>
          <w:p w:rsidR="0009207B" w:rsidRDefault="007C133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Предварительный - предварительная оценка особых образовательных потребностей ребенка с ограниченными возможностями здоровья и запроса родителей. </w:t>
            </w:r>
          </w:p>
          <w:p w:rsidR="0009207B" w:rsidRDefault="007C133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– практическое применение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адаптированной образовательной программы.</w:t>
            </w:r>
          </w:p>
          <w:p w:rsidR="0009207B" w:rsidRDefault="000920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f7"/>
              <w:tblW w:w="4483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867"/>
              <w:gridCol w:w="867"/>
              <w:gridCol w:w="869"/>
              <w:gridCol w:w="1118"/>
              <w:gridCol w:w="762"/>
            </w:tblGrid>
            <w:tr w:rsidR="0009207B">
              <w:tc>
                <w:tcPr>
                  <w:tcW w:w="867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867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69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118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762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09207B">
              <w:tc>
                <w:tcPr>
                  <w:tcW w:w="867" w:type="dxa"/>
                </w:tcPr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67" w:type="dxa"/>
                </w:tcPr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69" w:type="dxa"/>
                </w:tcPr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8" w:type="dxa"/>
                </w:tcPr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2" w:type="dxa"/>
                </w:tcPr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207B" w:rsidRDefault="000920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 w:val="restart"/>
          </w:tcPr>
          <w:p w:rsidR="0009207B" w:rsidRDefault="007C13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первое Г </w:t>
            </w:r>
          </w:p>
          <w:p w:rsidR="0009207B" w:rsidRDefault="007C13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второе Б </w:t>
            </w:r>
          </w:p>
          <w:p w:rsidR="0009207B" w:rsidRDefault="007C13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третье А</w:t>
            </w:r>
          </w:p>
          <w:p w:rsidR="0009207B" w:rsidRDefault="007C13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четвертое Д</w:t>
            </w:r>
          </w:p>
          <w:p w:rsidR="0009207B" w:rsidRDefault="007C13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пятое В</w:t>
            </w:r>
          </w:p>
          <w:p w:rsidR="0009207B" w:rsidRDefault="000920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9207B">
        <w:trPr>
          <w:gridAfter w:val="1"/>
          <w:wAfter w:w="6" w:type="dxa"/>
          <w:trHeight w:val="20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УК-2.2. Умеет: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законодательстве и правовой литературе, принимать решения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совершать действия в соответствии с законом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  <w:trHeight w:val="20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УК-2.3. Имеет опыт: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работы с нормативными правовыми документами, регулирующими деятельность в области физической культуры и спорта, адаптивной физической культуры и адаптивного спорта.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</w:trPr>
        <w:tc>
          <w:tcPr>
            <w:tcW w:w="456" w:type="dxa"/>
            <w:vMerge w:val="restart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УК-2.1. Знает: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количественные показатели физкультурно-оздоровительной и спортивно-массовой работы с инвалидами и лицами с ограниченными возможностями здоровья; - конституцию Российской Федерации, свои гражданские права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обязанности, законы Российской Федерации и нормативные документы в области адаптивной физической культуры и адаптивного спорта, физической культуры и спорта, здравоохранения, социальной защиты и образования.</w:t>
            </w:r>
          </w:p>
        </w:tc>
        <w:tc>
          <w:tcPr>
            <w:tcW w:w="2289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варианта ответа из предложенных</w:t>
            </w:r>
          </w:p>
          <w:p w:rsidR="0009207B" w:rsidRDefault="00092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80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709" w:type="dxa"/>
            <w:vMerge w:val="restart"/>
          </w:tcPr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09207B" w:rsidRDefault="000920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приказом Министерства труда и социальной защиты Российской Федерации от 2 апреля 2019 г. № 197н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 утверждении профессионального стандарта "Инструктор-методист по адаптивной физической культуре и адаптивному спорту" основной целью вида профессиональной деятельности инструктора-методиста по адаптивной физической культуре является:</w:t>
            </w:r>
          </w:p>
          <w:p w:rsidR="0009207B" w:rsidRDefault="007C133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услуг получателям социальных услуг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улучшения условий жизнедеятельности и (или) расширения их возможностей самостоятельно обеспечивать свои основные жизненные потребности;</w:t>
            </w:r>
          </w:p>
          <w:p w:rsidR="0009207B" w:rsidRDefault="007C133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физкультурной и спортивной подготовки лиц с ограниченными возможностями здоровья (включая инвалидов) всех возрастных и нозологических групп, вовлеченных в деятельность в сфере адаптивной физической культуры, адаптивного физического воспитания, адаптивного спорта;</w:t>
            </w:r>
          </w:p>
          <w:p w:rsidR="0009207B" w:rsidRDefault="007C133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образовательных услуг по основным общеобразовательным программам образовательными организациями (организациями, осуществляющими обучение);</w:t>
            </w:r>
          </w:p>
          <w:p w:rsidR="0009207B" w:rsidRDefault="007C133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укрепление здоровья детей.</w:t>
            </w:r>
          </w:p>
          <w:p w:rsidR="0009207B" w:rsidRDefault="000920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2037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89" w:type="dxa"/>
            <w:gridSpan w:val="2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9207B">
        <w:trPr>
          <w:gridAfter w:val="1"/>
          <w:wAfter w:w="6" w:type="dxa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УК-2.2. Умеет: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ориентироваться в законодательстве и правовой литературе, принимать решения и совершать действия в соответствии с законом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УК-2.3. Имеет опыт: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работы с нормативными правовыми документами, регулирующими деятельность в области физической культуры и спорта, адаптивной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физической культуры и адаптивного спорта.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</w:trPr>
        <w:tc>
          <w:tcPr>
            <w:tcW w:w="456" w:type="dxa"/>
            <w:vMerge w:val="restart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УК-2.1. Знает: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количественные показатели физкультурно-оздоровительной и спортивно-массовой работы с инвалидами и лицами с ограниченными возможностями здоровья; - конституцию Российской Федерации, свои гражданские права и обязанности, законы Российской Федерации и нормативные документы в области адаптивной физической культуры и адаптивного спорта, физической культуры и спорта, здравоохранения, социальной защиты и образования.</w:t>
            </w:r>
          </w:p>
        </w:tc>
        <w:tc>
          <w:tcPr>
            <w:tcW w:w="2289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закрытого типа с выбором одного варианта ответа из предложенных</w:t>
            </w:r>
          </w:p>
          <w:p w:rsidR="0009207B" w:rsidRDefault="00092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80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709" w:type="dxa"/>
            <w:vMerge w:val="restart"/>
          </w:tcPr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соответствии с Трудовым кодексом Российской Федерации продолжительность рабочего времени педагогических работников составляет:</w:t>
            </w:r>
          </w:p>
          <w:p w:rsidR="0009207B" w:rsidRDefault="007C13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40 часов в неделю;</w:t>
            </w:r>
          </w:p>
          <w:p w:rsidR="0009207B" w:rsidRDefault="007C13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36 часов в неделю;</w:t>
            </w:r>
          </w:p>
          <w:p w:rsidR="0009207B" w:rsidRDefault="007C133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28 часов в неделю.</w:t>
            </w:r>
          </w:p>
          <w:p w:rsidR="0009207B" w:rsidRDefault="007C13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2037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gridSpan w:val="2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9207B">
        <w:trPr>
          <w:gridAfter w:val="1"/>
          <w:wAfter w:w="6" w:type="dxa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УК-2.2. Умеет: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ориентироваться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законодательстве и правовой литературе, принимать решения и совершать действия в соответствии с законом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УК -2.3. Имеет опыт: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работы с нормативными правовыми документами, регулирующими деятельность в области физической культуры и спорта, адаптивной физической культуры и адаптивного спорта.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</w:trPr>
        <w:tc>
          <w:tcPr>
            <w:tcW w:w="15712" w:type="dxa"/>
            <w:gridSpan w:val="9"/>
            <w:shd w:val="clear" w:color="auto" w:fill="F2DCDB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09207B">
        <w:trPr>
          <w:gridAfter w:val="1"/>
          <w:wAfter w:w="6" w:type="dxa"/>
        </w:trPr>
        <w:tc>
          <w:tcPr>
            <w:tcW w:w="15712" w:type="dxa"/>
            <w:gridSpan w:val="9"/>
            <w:shd w:val="clear" w:color="auto" w:fill="F2DCDB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 -10.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</w:tr>
      <w:tr w:rsidR="0009207B">
        <w:trPr>
          <w:gridAfter w:val="1"/>
          <w:wAfter w:w="6" w:type="dxa"/>
          <w:trHeight w:val="20"/>
        </w:trPr>
        <w:tc>
          <w:tcPr>
            <w:tcW w:w="456" w:type="dxa"/>
            <w:vMerge w:val="restart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УК-10.1 Знает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термины и понятия гражданского права, обеспечивающие борьбу с экстремизмом, терроризмом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коррупцией в различных областях жизнедеятельности; способы профилактики экстремизма, терроризма, коррупции и формирования нетерпимого отношения к этим явлениям в профессиональной деятельности.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89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 из предложенных</w:t>
            </w:r>
          </w:p>
        </w:tc>
        <w:tc>
          <w:tcPr>
            <w:tcW w:w="1577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80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709" w:type="dxa"/>
            <w:vMerge w:val="restart"/>
          </w:tcPr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09207B" w:rsidRDefault="0009207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Постановлением Пленума ВС РФ от 09.07.2013 № 24 «О судебной практике по делам о взяточничестве и об иных коррупционных преступлениях» особо крупный размер взятки – это сумма денег, стоимость ценных бумаг, иного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имущества, услуг имущественного характера, иных имущественных прав: </w:t>
            </w:r>
          </w:p>
          <w:p w:rsidR="0009207B" w:rsidRDefault="007C133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превышающие один миллион рублей;</w:t>
            </w:r>
          </w:p>
          <w:p w:rsidR="0009207B" w:rsidRDefault="007C133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размер взятки равен размеру заработной платы или иного дохода должностного лица, получившего взятку, за период до одного года;</w:t>
            </w:r>
          </w:p>
          <w:p w:rsidR="0009207B" w:rsidRDefault="007C133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превышающие пятьсот тысяч рублей; </w:t>
            </w:r>
          </w:p>
          <w:p w:rsidR="0009207B" w:rsidRDefault="007C133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превышающие сто пятьдесят тысяч рублей.</w:t>
            </w: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037" w:type="dxa"/>
            <w:vMerge w:val="restart"/>
          </w:tcPr>
          <w:p w:rsidR="0009207B" w:rsidRDefault="007C13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89" w:type="dxa"/>
            <w:gridSpan w:val="2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9207B">
        <w:trPr>
          <w:gridAfter w:val="1"/>
          <w:wAfter w:w="6" w:type="dxa"/>
          <w:trHeight w:val="20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УК-10.2 Умеет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содержание действующих норм гражданского права в практике их применения для профилактики экстремизма, терроризма, коррупции и формирования нетерпимого отношения к этим явлениям в профессиональной деятельности; выбирать правомерные формы взаимодействия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гражданами, структурами гражданского общества и органами государственной власти в типовых ситуациях.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  <w:trHeight w:val="20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УК-10.3 Владеет навыками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взаимодействия в обществе на основе нетерпимого отношения к проявлениям экстремизма, терроризма, коррупции; способами предупреждения экстремистских, террористических и коррупционных рисков в профессиональной деятельности.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  <w:trHeight w:val="20"/>
        </w:trPr>
        <w:tc>
          <w:tcPr>
            <w:tcW w:w="456" w:type="dxa"/>
            <w:vMerge w:val="restart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УК-10.1 Знает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основные термины и понятия гражданского права, обеспечивающие борьбу с экстремизмом, терроризмом и коррупцией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различных областях жизнедеятельности; способы профилактики экстремизма, терроризма, коррупции и формирования нетерпимого отношения к этим явлениям в профессиональной деятельности.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89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 из предложенных</w:t>
            </w:r>
          </w:p>
        </w:tc>
        <w:tc>
          <w:tcPr>
            <w:tcW w:w="1577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80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709" w:type="dxa"/>
            <w:vMerge w:val="restart"/>
          </w:tcPr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каком нормативном правовом акте дается определение термина «коррупция»? </w:t>
            </w:r>
          </w:p>
          <w:p w:rsidR="0009207B" w:rsidRDefault="007C133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закон от 08.03.2006 № 40--ФЗ «О ратификации Конвенции Организации Объединенных Наций против коррупции». </w:t>
            </w:r>
          </w:p>
          <w:p w:rsidR="0009207B" w:rsidRDefault="007C133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закон от 25.12.2008 № 273-ФЗ «О противодействии коррупции». </w:t>
            </w:r>
          </w:p>
          <w:p w:rsidR="0009207B" w:rsidRDefault="007C133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Указ Президента РФ от 13.04.2010 № 460 «О Национальной стратегии противодействия коррупции».</w:t>
            </w:r>
          </w:p>
        </w:tc>
        <w:tc>
          <w:tcPr>
            <w:tcW w:w="2037" w:type="dxa"/>
            <w:vMerge w:val="restart"/>
          </w:tcPr>
          <w:p w:rsidR="0009207B" w:rsidRDefault="007C13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89" w:type="dxa"/>
            <w:gridSpan w:val="2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9207B">
        <w:trPr>
          <w:gridAfter w:val="1"/>
          <w:wAfter w:w="6" w:type="dxa"/>
          <w:trHeight w:val="20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УК-10.2 Умеет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содержание действующих норм гражданского права в практике их применения для профилактики экстремизма, терроризма, коррупции и формирования нетерпимого отношения к этим явлениям в профессиональной деятельности; выбирать правомерные формы взаимодействия с гражданами,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структурами гражданского общества и органами государственной власти в типовых ситуациях.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  <w:trHeight w:val="20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УК-10.3 Владеет навыками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взаимодействия в обществе на основе нетерпимого отношения к проявлениям экстремизма, терроризма, коррупции; способами предупреждения экстремистских, террористических и коррупционных рисков в профессиональной деятельности.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</w:trPr>
        <w:tc>
          <w:tcPr>
            <w:tcW w:w="15712" w:type="dxa"/>
            <w:gridSpan w:val="9"/>
            <w:shd w:val="clear" w:color="auto" w:fill="F2DCDB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09207B">
        <w:trPr>
          <w:gridAfter w:val="1"/>
          <w:wAfter w:w="6" w:type="dxa"/>
          <w:trHeight w:val="20"/>
        </w:trPr>
        <w:tc>
          <w:tcPr>
            <w:tcW w:w="15712" w:type="dxa"/>
            <w:gridSpan w:val="9"/>
            <w:shd w:val="clear" w:color="auto" w:fill="F2DCDB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ОПК - 15 Способен осуществлять профессиональную деятельность во всех видах адаптивной физической культуры в соответствии с нормативными правовыми актами сферы физической культуры и спорта и нормами профессиональной этики</w:t>
            </w:r>
          </w:p>
        </w:tc>
      </w:tr>
      <w:tr w:rsidR="0009207B">
        <w:trPr>
          <w:gridAfter w:val="1"/>
          <w:wAfter w:w="6" w:type="dxa"/>
        </w:trPr>
        <w:tc>
          <w:tcPr>
            <w:tcW w:w="456" w:type="dxa"/>
            <w:vMerge w:val="restart"/>
          </w:tcPr>
          <w:p w:rsidR="0009207B" w:rsidRDefault="0084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ОПК-15.1. Знает: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понятия и признаки правовых отношений;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-трудовое законодательство Российской Федерации;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законодательство Российской Федерации в сфере физической культуры и спорта, адаптивной физической культуры и адаптивного спорта; - законодательство Российской Федерации в сфере социальной защиты населения; - законодательство Российской Федерации в образовании; - нормативные документы в области физической культуры и спорта, адаптивной физической культуры и адаптивного спорта, в здравоохранении и социальной защите; - требования федераций по видам спорта, по видам адаптивного спорта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подготовке и проведению спортивных мероприятий; - правила внутреннего трудового распорядка физкультурно-спортивной организации; - нормативные документы в области управления персоналом физкультурно-спортивной организации; - нормативные документы в области осуществления контроля качества услуг; - нормативные документы, регламентирующие работу со служебной документацией; - требования к оформлению,  реквизитам, порядку разработки и утверждения локальных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нормативных актов; - требования охраны труда в области образования, физической культуры и спорта; - меры ответственности педагогических работников за жизнь и здоровье обучающихся, в том числе, с инвалидностью и ограниченными возможностями здоровья; - нормативные правовые акты в области защиты прав ребенка; - нормативные правовые акты в области защиты прав инвалидов и лиц с ограниченными возможностями здоровья; методы предотвращения противоправного влияния на результаты официальных спортивных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соревнований и правила, устанавливающие ответственность за такое противоправное влияние; - источники надежной и достоверной информации, отражающие государственную и региональную политику в области образования, физической культуры и спорта и адаптивной физической культуры и адаптивного спорта; - нормативные требования к социальному и бытовому обслуживанию спортсменов спортивной сборной команды. </w:t>
            </w:r>
          </w:p>
        </w:tc>
        <w:tc>
          <w:tcPr>
            <w:tcW w:w="2289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 из предложенных</w:t>
            </w:r>
          </w:p>
        </w:tc>
        <w:tc>
          <w:tcPr>
            <w:tcW w:w="1577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80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709" w:type="dxa"/>
            <w:vMerge w:val="restart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Прочитайте текст, выберите правильный ответ.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труда, предусмотренные законами и иными нормативными правовыми актами, коллективным договором, соглашениями,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локальными нормативными актами, содержащими нормы трудового права, своевременно и в полном размере выплачивать работнику заработную плату, а работник обязуется лично выполнять определенную этим соглашением трудовую функцию, соблюдать действующие в данной организации правила внутреннего трудового распорядка, - это  …</w:t>
            </w:r>
          </w:p>
          <w:p w:rsidR="0009207B" w:rsidRDefault="007C13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гражданско-правовой договор;</w:t>
            </w:r>
          </w:p>
          <w:p w:rsidR="0009207B" w:rsidRDefault="007C13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трудовой договор;</w:t>
            </w:r>
          </w:p>
          <w:p w:rsidR="0009207B" w:rsidRDefault="007C13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коллективный договор;</w:t>
            </w:r>
          </w:p>
          <w:p w:rsidR="0009207B" w:rsidRDefault="007C133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 подряда.</w:t>
            </w:r>
          </w:p>
          <w:p w:rsidR="0009207B" w:rsidRDefault="00092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</w:tc>
        <w:tc>
          <w:tcPr>
            <w:tcW w:w="2037" w:type="dxa"/>
            <w:vMerge w:val="restart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  <w:p w:rsidR="0009207B" w:rsidRDefault="00092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 w:val="restart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9207B">
        <w:trPr>
          <w:gridAfter w:val="1"/>
          <w:wAfter w:w="6" w:type="dxa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ОПК-15.2. Умеет: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ориентироваться в законодательстве и правовой литературе,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принимать решения и совершать действия в соответствии с законом; - систематизировать информационные материалы по адаптивной физической культуре, адаптивному спорту; - анализировать планирующую и отчетную документацию по вопросам физической культуры и спорта, адаптивной физической культуры и адаптивного спорта на предмет реалистичности, логичности, соответствия действительному положению дел и удовлетворения формальным требованиям нормативных правовых актов; - осуществлять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контроль качества услуг, их соответствия требованиям нормативно-правовых актов, условиям договоров.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  <w:trHeight w:val="1580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ОПК-15.3. Имеет навыки и/или опыт деятельности: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обоснования принимаемых решений по организации деятельности в области физической культуры и спорта, адаптивной физической культуры и адаптивного спорта с позиции норм законодательства и профессиональной этики;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разработки обязательной отчетности в соответствии с порядком установленными нормативными правовыми актами,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требованиями вышестоящей организации или собственника;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формирования банка нормативных правовых актов в области адаптивной физической культуры и спорта.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</w:trPr>
        <w:tc>
          <w:tcPr>
            <w:tcW w:w="456" w:type="dxa"/>
            <w:vMerge w:val="restart"/>
          </w:tcPr>
          <w:p w:rsidR="0009207B" w:rsidRDefault="00844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ОПК-15.1. Знает: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понятия и признаки правовых отношений;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-трудовое законодательство Российской Федерации; законодательство Российской Федерации в сфере физической культуры и спорта, адаптивной физической культуры и адаптивного спорта; - законодательство Российской Федерации в сфере социальной защиты населения; - законодательство Российской Федерации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образовании; - нормативные документы в области физической культуры и спорта, адаптивной физической культуры и адаптивного спорта, в здравоохранении и социальной защите; - требования федераций по видам спорта, по видам адаптивного спорта к подготовке и проведению спортивных мероприятий; - правила внутреннего трудового распорядка физкультурно-спортивной организации; - нормативные документы в области управления персоналом физкультурно-спортивной организации;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нормативные документы в области осуществления контроля качества услуг; - нормативные документы, регламентирующие работу со служебной документацией; - требования к оформлению,  реквизитам, порядку разработки и утверждения локальных нормативных актов; - требования охраны труда в области образования, физической культуры и спорта; - меры ответственности педагогических работников за жизнь и здоровье обучающихся, в том числе, с инвалидностью и ограниченными возможностями здоровья;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нормативные правовые акты в области защиты прав ребенка; - нормативные правовые акты в области защиты прав инвалидов и лиц с ограниченными возможностями здоровья; методы предотвращения 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влияние; - источники надежной и достоверной информации, отражающие государственную и региональную политику в области образования, физической культуры и спорта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адаптивной физической культуры и адаптивного спорта; - нормативные требования к социальному и бытовому обслуживанию спортсменов спортивной сборной команды. </w:t>
            </w:r>
          </w:p>
        </w:tc>
        <w:tc>
          <w:tcPr>
            <w:tcW w:w="2289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77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980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3-5 мин </w:t>
            </w:r>
          </w:p>
        </w:tc>
        <w:tc>
          <w:tcPr>
            <w:tcW w:w="4709" w:type="dxa"/>
            <w:vMerge w:val="restart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Прочитайте вопрос, выберите правильный ответ и изложите аргументы, обосновывающие выбор ответа. </w:t>
            </w:r>
          </w:p>
          <w:p w:rsidR="0009207B" w:rsidRDefault="00092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несет ответственность за создание специальных условий для детей с ограниченными возможностями здоровья в образовательных учреждениях?</w:t>
            </w:r>
          </w:p>
          <w:p w:rsidR="0009207B" w:rsidRDefault="007C133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здравоохранения.</w:t>
            </w:r>
          </w:p>
          <w:p w:rsidR="0009207B" w:rsidRDefault="007C133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Образовательное учреждение.</w:t>
            </w:r>
          </w:p>
          <w:p w:rsidR="0009207B" w:rsidRDefault="007C133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Родители ребенка.</w:t>
            </w:r>
          </w:p>
          <w:p w:rsidR="0009207B" w:rsidRDefault="007C133C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самоуправления.</w:t>
            </w:r>
          </w:p>
          <w:p w:rsidR="0009207B" w:rsidRDefault="00092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</w:t>
            </w: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Обоснование: (укажите, в каком нормативном правовом акте содержится эта норма)</w:t>
            </w:r>
          </w:p>
          <w:p w:rsidR="0009207B" w:rsidRDefault="000920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 w:val="restart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Ответ:2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Обоснование:</w:t>
            </w: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эта норма устанавливается Федеральным законом "Об образовании в Российской Федерации" </w:t>
            </w:r>
          </w:p>
        </w:tc>
        <w:tc>
          <w:tcPr>
            <w:tcW w:w="1389" w:type="dxa"/>
            <w:gridSpan w:val="2"/>
            <w:vMerge w:val="restart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1б –совпадение с верным ответом</w:t>
            </w:r>
          </w:p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0б – остальные случаи</w:t>
            </w:r>
          </w:p>
        </w:tc>
      </w:tr>
      <w:tr w:rsidR="0009207B">
        <w:trPr>
          <w:gridAfter w:val="1"/>
          <w:wAfter w:w="6" w:type="dxa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ОПК-15.2. Умеет: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ориентироваться в законодательстве и правовой литературе, принимать решения и совершать действия в соответствии с законом; - систематизировать информационные материалы по адаптивной физической культуре, адаптивному спорту; - анализировать планирующую и отчетную документацию по вопросам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физической культуры и спорта, адаптивной физической культуры и адаптивного спорта на предмет реалистичности, логичности, соответствия действительному положению дел и удовлетворения формальным требованиям нормативных правовых актов; - осуществлять контроль качества услуг, их соответствия требованиям нормативно-правовых актов, условиям договоров.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ОПК-15.3. Имеет навыки и/или опыт деятельности: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обоснования принимаемых решений по организации деятельности в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физической культуры и спорта, адаптивной физической культуры и адаптивного спорта с позиции норм законодательства и профессиональной этики;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разработки обязательной отчетности в соответствии с порядком установленными нормативными правовыми актами, требованиями вышестоящей организации или собственника;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формирования банка нормативных правовых актов в области адаптивной физической культуры и спорта.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</w:trPr>
        <w:tc>
          <w:tcPr>
            <w:tcW w:w="456" w:type="dxa"/>
            <w:vMerge w:val="restart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</w:t>
            </w:r>
            <w:r w:rsidR="00844E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ОПК-15.1. Знает: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понятия и признаки правовых отношений;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-трудовое законодательство Российской Федерации;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законодательство Российской Федерации в сфере физической культуры и спорта, адаптивной физической культуры и адаптивного спорта; - законодательство Российской Федерации в сфере социальной защиты населения; - законодательство Российской Федерации в образовании; - нормативные документы в области физической культуры и спорта, адаптивной физической культуры и адаптивного спорта, в здравоохранении и социальной защите; - требования федераций по видам спорта, по видам адаптивного спорта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подготовке и проведению спортивных мероприятий; - правила внутреннего трудового распорядка физкультурно-спортивной организации; - нормативные документы в области управления персоналом физкультурно-спортивной организации; - нормативные документы в области осуществления контроля качества услуг; - нормативные документы, регламентирующие работу со служебной документацией; - требования к оформлению,  реквизитам, порядку разработки и утверждения локальных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нормативных актов; - требования охраны труда в области образования, физической культуры и спорта; - меры ответственности педагогических работников за жизнь и здоровье обучающихся, в том числе, с инвалидностью и ограниченными возможностями здоровья; - нормативные правовые акты в области защиты прав ребенка; - нормативные правовые акты в области защиты прав инвалидов и лиц с ограниченными возможностями здоровья; методы предотвращения противоправного влияния на результаты официальных спортивных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соревнований и правила, устанавливающие ответственность за такое противоправное влияние; - источники надежной и достоверной информации, отражающие государственную и региональную политику в области образования, физической культуры и спорта и адаптивной физической культуры и адаптивного спорта; - нормативные требования к социальному и бытовому обслуживанию спортсменов спортивной сборной команды. </w:t>
            </w:r>
          </w:p>
        </w:tc>
        <w:tc>
          <w:tcPr>
            <w:tcW w:w="2289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577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80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709" w:type="dxa"/>
            <w:vMerge w:val="restart"/>
          </w:tcPr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9207B" w:rsidRDefault="0009207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Приказом Минобрнауки России от 19.12.2014 N 1598 (ред. от 08.11.2022) "Об утверждении федерального государственного образовательного стандарта начального общего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обучающихся с ограниченными возможностями здоровья" коррекционно-развивающая область является обязательной частью внеурочной деятельности, поддерживающей процесс освоения содержания адаптированных основных общеобразовательных программ начального общего образования.</w:t>
            </w: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коррекционно-развивающей области представлено определенными обязательными коррекционными курсами.</w:t>
            </w: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Установите соответствие между коррекционно-развивающим курсом, представленным в левом столбце (А-Г), и основными задачами реализации его содержания, приведенными в правом столбце (1-4). </w:t>
            </w:r>
          </w:p>
          <w:tbl>
            <w:tblPr>
              <w:tblStyle w:val="af8"/>
              <w:tblW w:w="4483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222"/>
              <w:gridCol w:w="2085"/>
              <w:gridCol w:w="222"/>
              <w:gridCol w:w="1954"/>
            </w:tblGrid>
            <w:tr w:rsidR="0009207B">
              <w:trPr>
                <w:trHeight w:val="20"/>
              </w:trPr>
              <w:tc>
                <w:tcPr>
                  <w:tcW w:w="2307" w:type="dxa"/>
                  <w:gridSpan w:val="2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Коррекционный курс</w:t>
                  </w:r>
                </w:p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76" w:type="dxa"/>
                  <w:gridSpan w:val="2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Основные задачи реализации содержания</w:t>
                  </w:r>
                </w:p>
              </w:tc>
            </w:tr>
            <w:tr w:rsidR="0009207B">
              <w:trPr>
                <w:trHeight w:val="20"/>
              </w:trPr>
              <w:tc>
                <w:tcPr>
                  <w:tcW w:w="222" w:type="dxa"/>
                </w:tcPr>
                <w:p w:rsidR="0009207B" w:rsidRDefault="0009207B">
                  <w:pPr>
                    <w:numPr>
                      <w:ilvl w:val="0"/>
                      <w:numId w:val="9"/>
                    </w:numPr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5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"Формирование речевого слуха и произносительной стороны речи" (индивидуальные занятия)</w:t>
                  </w:r>
                </w:p>
              </w:tc>
              <w:tc>
                <w:tcPr>
                  <w:tcW w:w="222" w:type="dxa"/>
                </w:tcPr>
                <w:p w:rsidR="0009207B" w:rsidRDefault="0009207B">
                  <w:pPr>
                    <w:numPr>
                      <w:ilvl w:val="0"/>
                      <w:numId w:val="11"/>
                    </w:numPr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54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формирование представлений о предметах и явлениях окружающего мира в ходе специально организованной практической социально-бытовой деятельности, развитие жизненных компетенций,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необходимых в учебной и внеурочной деятельности и способствующих социальной адаптации</w:t>
                  </w:r>
                </w:p>
              </w:tc>
            </w:tr>
            <w:tr w:rsidR="0009207B">
              <w:trPr>
                <w:trHeight w:val="20"/>
              </w:trPr>
              <w:tc>
                <w:tcPr>
                  <w:tcW w:w="222" w:type="dxa"/>
                </w:tcPr>
                <w:p w:rsidR="0009207B" w:rsidRDefault="0009207B">
                  <w:pPr>
                    <w:numPr>
                      <w:ilvl w:val="0"/>
                      <w:numId w:val="9"/>
                    </w:numPr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5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"Музыкально-ритмические занятия" (фронтальные занятия)</w:t>
                  </w:r>
                </w:p>
              </w:tc>
              <w:tc>
                <w:tcPr>
                  <w:tcW w:w="222" w:type="dxa"/>
                </w:tcPr>
                <w:p w:rsidR="0009207B" w:rsidRDefault="0009207B">
                  <w:pPr>
                    <w:numPr>
                      <w:ilvl w:val="0"/>
                      <w:numId w:val="11"/>
                    </w:numPr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54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эстетическое воспитание, расширение кругозора, развитие эмоционально-волевой и познавательной сферы, умений принимать участие в коллективных формах деятельности, связанных с музыкой</w:t>
                  </w:r>
                </w:p>
              </w:tc>
            </w:tr>
            <w:tr w:rsidR="0009207B">
              <w:trPr>
                <w:trHeight w:val="20"/>
              </w:trPr>
              <w:tc>
                <w:tcPr>
                  <w:tcW w:w="222" w:type="dxa"/>
                </w:tcPr>
                <w:p w:rsidR="0009207B" w:rsidRDefault="0009207B">
                  <w:pPr>
                    <w:numPr>
                      <w:ilvl w:val="0"/>
                      <w:numId w:val="9"/>
                    </w:numPr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5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"Социально-бытовая ориентировка" (фронтальные занятия)</w:t>
                  </w:r>
                </w:p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2" w:type="dxa"/>
                </w:tcPr>
                <w:p w:rsidR="0009207B" w:rsidRDefault="0009207B">
                  <w:pPr>
                    <w:numPr>
                      <w:ilvl w:val="0"/>
                      <w:numId w:val="11"/>
                    </w:numPr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54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коррекция и развитие высших психических функций (внимание, память, мышление и других), активизация познавательной деятельности с учетом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возможностей и особенностей каждого обучающегося</w:t>
                  </w:r>
                </w:p>
              </w:tc>
            </w:tr>
            <w:tr w:rsidR="0009207B">
              <w:trPr>
                <w:trHeight w:val="20"/>
              </w:trPr>
              <w:tc>
                <w:tcPr>
                  <w:tcW w:w="222" w:type="dxa"/>
                </w:tcPr>
                <w:p w:rsidR="0009207B" w:rsidRDefault="0009207B">
                  <w:pPr>
                    <w:numPr>
                      <w:ilvl w:val="0"/>
                      <w:numId w:val="9"/>
                    </w:numPr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85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"Развитие познавательной сферы" (индивидуальные занятия)</w:t>
                  </w:r>
                </w:p>
              </w:tc>
              <w:tc>
                <w:tcPr>
                  <w:tcW w:w="222" w:type="dxa"/>
                </w:tcPr>
                <w:p w:rsidR="0009207B" w:rsidRDefault="0009207B">
                  <w:pPr>
                    <w:numPr>
                      <w:ilvl w:val="0"/>
                      <w:numId w:val="11"/>
                    </w:numPr>
                    <w:ind w:left="0"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54" w:type="dxa"/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создание принципиально новой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слухозрительной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основы восприятия устной речи. Формирование достаточно внятной речи, по возможности, членораздельной</w:t>
                  </w:r>
                </w:p>
              </w:tc>
            </w:tr>
          </w:tbl>
          <w:p w:rsidR="0009207B" w:rsidRDefault="00092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207B" w:rsidRDefault="007C13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f9"/>
              <w:tblW w:w="4479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1120"/>
              <w:gridCol w:w="1118"/>
              <w:gridCol w:w="1121"/>
              <w:gridCol w:w="1120"/>
            </w:tblGrid>
            <w:tr w:rsidR="0009207B">
              <w:tc>
                <w:tcPr>
                  <w:tcW w:w="1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207B" w:rsidRDefault="007C133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9207B">
              <w:tc>
                <w:tcPr>
                  <w:tcW w:w="1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207B" w:rsidRDefault="0009207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207B" w:rsidRDefault="000920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А4Б2В1Г3</w:t>
            </w:r>
          </w:p>
        </w:tc>
        <w:tc>
          <w:tcPr>
            <w:tcW w:w="1389" w:type="dxa"/>
            <w:gridSpan w:val="2"/>
            <w:vMerge w:val="restart"/>
          </w:tcPr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9207B" w:rsidRDefault="007C1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9207B">
        <w:trPr>
          <w:gridAfter w:val="1"/>
          <w:wAfter w:w="6" w:type="dxa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ОПК-15.2. Умеет: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ориентироваться в законодательстве и правовой литературе,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принимать решения и совершать действия в соответствии с законом; - систематизировать информационные материалы по адаптивной физической культуре, адаптивному спорту; - анализировать планирующую и отчетную документацию по вопросам физической культуры и спорта, адаптивной физической культуры и адаптивного спорта на предмет реалистичности, логичности, соответствия действительному положению дел и удовлетворения формальным требованиям нормативных правовых актов; - осуществлять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контроль качества услуг, их соответствия требованиям нормативно-правовых актов, условиям договоров.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09207B">
        <w:trPr>
          <w:gridAfter w:val="1"/>
          <w:wAfter w:w="6" w:type="dxa"/>
          <w:trHeight w:val="170"/>
        </w:trPr>
        <w:tc>
          <w:tcPr>
            <w:tcW w:w="456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</w:tcPr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ОПК-15.3. Имеет навыки и/или опыт деятельности: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обоснования принимаемых решений по организации деятельности в области физической культуры и спорта, адаптивной физической культуры и адаптивного спорта с позиции норм законодательства и профессиональной этики;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разработки обязательной отчетности в соответствии с порядком установленными нормативными правовыми актами,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требованиями вышестоящей организации или собственника; </w:t>
            </w:r>
          </w:p>
          <w:p w:rsidR="0009207B" w:rsidRDefault="007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формирования банка нормативных правовых актов в области адаптивной физической культуры и спорта.</w:t>
            </w:r>
          </w:p>
        </w:tc>
        <w:tc>
          <w:tcPr>
            <w:tcW w:w="228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709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vMerge/>
          </w:tcPr>
          <w:p w:rsidR="0009207B" w:rsidRDefault="000920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</w:tr>
    </w:tbl>
    <w:p w:rsidR="0009207B" w:rsidRDefault="0009207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09207B" w:rsidSect="00340C82">
      <w:headerReference w:type="default" r:id="rId8"/>
      <w:pgSz w:w="16838" w:h="11906" w:orient="landscape"/>
      <w:pgMar w:top="567" w:right="567" w:bottom="567" w:left="567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301" w:rsidRDefault="00621301">
      <w:pPr>
        <w:spacing w:after="0" w:line="240" w:lineRule="auto"/>
      </w:pPr>
      <w:r>
        <w:separator/>
      </w:r>
    </w:p>
  </w:endnote>
  <w:endnote w:type="continuationSeparator" w:id="0">
    <w:p w:rsidR="00621301" w:rsidRDefault="0062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301" w:rsidRDefault="00621301">
      <w:pPr>
        <w:spacing w:after="0" w:line="240" w:lineRule="auto"/>
      </w:pPr>
      <w:r>
        <w:separator/>
      </w:r>
    </w:p>
  </w:footnote>
  <w:footnote w:type="continuationSeparator" w:id="0">
    <w:p w:rsidR="00621301" w:rsidRDefault="00621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07B" w:rsidRDefault="00340C8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 w:rsidR="007C133C">
      <w:rPr>
        <w:color w:val="000000"/>
      </w:rPr>
      <w:instrText>PAGE</w:instrText>
    </w:r>
    <w:r>
      <w:rPr>
        <w:color w:val="000000"/>
      </w:rPr>
      <w:fldChar w:fldCharType="separate"/>
    </w:r>
    <w:r w:rsidR="004F2D2F">
      <w:rPr>
        <w:noProof/>
        <w:color w:val="000000"/>
      </w:rPr>
      <w:t>4</w:t>
    </w:r>
    <w:r>
      <w:rPr>
        <w:color w:val="000000"/>
      </w:rPr>
      <w:fldChar w:fldCharType="end"/>
    </w:r>
  </w:p>
  <w:p w:rsidR="0009207B" w:rsidRDefault="0009207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1CF2"/>
    <w:multiLevelType w:val="multilevel"/>
    <w:tmpl w:val="30DA9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E6AFA"/>
    <w:multiLevelType w:val="multilevel"/>
    <w:tmpl w:val="AA9229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65D39"/>
    <w:multiLevelType w:val="multilevel"/>
    <w:tmpl w:val="3B34BC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354A8"/>
    <w:multiLevelType w:val="multilevel"/>
    <w:tmpl w:val="1242CD66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45F2B"/>
    <w:multiLevelType w:val="multilevel"/>
    <w:tmpl w:val="8B98BAC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D5F6F"/>
    <w:multiLevelType w:val="multilevel"/>
    <w:tmpl w:val="D8F2477E"/>
    <w:lvl w:ilvl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D5A7C"/>
    <w:multiLevelType w:val="multilevel"/>
    <w:tmpl w:val="3D9290A2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C87554"/>
    <w:multiLevelType w:val="multilevel"/>
    <w:tmpl w:val="BB484A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548AE"/>
    <w:multiLevelType w:val="multilevel"/>
    <w:tmpl w:val="EC32EC1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30CED"/>
    <w:multiLevelType w:val="multilevel"/>
    <w:tmpl w:val="04EC3B4C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694DFA"/>
    <w:multiLevelType w:val="multilevel"/>
    <w:tmpl w:val="5D669E92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D553B"/>
    <w:multiLevelType w:val="multilevel"/>
    <w:tmpl w:val="0544538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72EF3"/>
    <w:multiLevelType w:val="multilevel"/>
    <w:tmpl w:val="9740DFD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1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6"/>
  </w:num>
  <w:num w:numId="10">
    <w:abstractNumId w:val="0"/>
  </w:num>
  <w:num w:numId="11">
    <w:abstractNumId w:val="9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207B"/>
    <w:rsid w:val="0009207B"/>
    <w:rsid w:val="00340C82"/>
    <w:rsid w:val="004F2D2F"/>
    <w:rsid w:val="00621301"/>
    <w:rsid w:val="007C133C"/>
    <w:rsid w:val="00844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D7"/>
  </w:style>
  <w:style w:type="paragraph" w:styleId="1">
    <w:name w:val="heading 1"/>
    <w:basedOn w:val="a"/>
    <w:next w:val="a"/>
    <w:link w:val="10"/>
    <w:uiPriority w:val="9"/>
    <w:qFormat/>
    <w:rsid w:val="00C641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9907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uiPriority w:val="9"/>
    <w:semiHidden/>
    <w:unhideWhenUsed/>
    <w:qFormat/>
    <w:rsid w:val="00340C8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340C82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340C8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40C8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340C82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01C1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link w:val="a9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114C0"/>
  </w:style>
  <w:style w:type="paragraph" w:styleId="ac">
    <w:name w:val="footer"/>
    <w:basedOn w:val="a"/>
    <w:link w:val="ad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114C0"/>
  </w:style>
  <w:style w:type="paragraph" w:styleId="ae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f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бычный (веб) Знак"/>
    <w:link w:val="a8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sc-cjbzfg">
    <w:name w:val="sc-cjbzfg"/>
    <w:basedOn w:val="a"/>
    <w:rsid w:val="00D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wdcjz">
    <w:name w:val="sc-ewdcjz"/>
    <w:basedOn w:val="a0"/>
    <w:rsid w:val="00DC2474"/>
  </w:style>
  <w:style w:type="character" w:customStyle="1" w:styleId="30">
    <w:name w:val="Заголовок 3 Знак"/>
    <w:basedOn w:val="a0"/>
    <w:link w:val="3"/>
    <w:uiPriority w:val="9"/>
    <w:rsid w:val="009907D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990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07D7"/>
    <w:rPr>
      <w:rFonts w:ascii="Courier New" w:eastAsia="Times New Roman" w:hAnsi="Courier New" w:cs="Courier New"/>
      <w:sz w:val="20"/>
      <w:szCs w:val="20"/>
    </w:rPr>
  </w:style>
  <w:style w:type="paragraph" w:customStyle="1" w:styleId="sc-gzrroc">
    <w:name w:val="sc-gzrroc"/>
    <w:basedOn w:val="a"/>
    <w:rsid w:val="004D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jaja">
    <w:name w:val="sc-ejaja"/>
    <w:basedOn w:val="a0"/>
    <w:rsid w:val="004D6D0E"/>
  </w:style>
  <w:style w:type="paragraph" w:customStyle="1" w:styleId="sc-jmpzur">
    <w:name w:val="sc-jmpzur"/>
    <w:basedOn w:val="a"/>
    <w:rsid w:val="00B9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4"/>
    <w:uiPriority w:val="59"/>
    <w:rsid w:val="00F443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49364E"/>
    <w:rPr>
      <w:color w:val="605E5C"/>
      <w:shd w:val="clear" w:color="auto" w:fill="E1DFDD"/>
    </w:rPr>
  </w:style>
  <w:style w:type="paragraph" w:customStyle="1" w:styleId="pboth">
    <w:name w:val="pboth"/>
    <w:basedOn w:val="a"/>
    <w:rsid w:val="00575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FollowedHyperlink"/>
    <w:basedOn w:val="a0"/>
    <w:uiPriority w:val="99"/>
    <w:semiHidden/>
    <w:unhideWhenUsed/>
    <w:rsid w:val="00FC4D45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641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2E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612EFC"/>
    <w:rPr>
      <w:color w:val="605E5C"/>
      <w:shd w:val="clear" w:color="auto" w:fill="E1DFDD"/>
    </w:rPr>
  </w:style>
  <w:style w:type="paragraph" w:styleId="af1">
    <w:name w:val="Subtitle"/>
    <w:basedOn w:val="a"/>
    <w:next w:val="a"/>
    <w:uiPriority w:val="11"/>
    <w:qFormat/>
    <w:rsid w:val="00340C8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"/>
    <w:rsid w:val="00340C8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340C8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rsid w:val="00340C8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rsid w:val="00340C8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340C8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340C82"/>
    <w:pPr>
      <w:spacing w:after="0" w:line="240" w:lineRule="auto"/>
    </w:pPr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af8">
    <w:basedOn w:val="TableNormal"/>
    <w:rsid w:val="00340C82"/>
    <w:pPr>
      <w:spacing w:after="0" w:line="240" w:lineRule="auto"/>
    </w:pPr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9">
    <w:basedOn w:val="TableNormal"/>
    <w:rsid w:val="00340C8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U/It9yAgekADLlaWkAqGYm5R+w==">CgMxLjA4AHIhMWFram90RmxfaGdjbVR1UWR2dE9IWmVpeXVIYzY0WlhD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4032</Words>
  <Characters>22983</Characters>
  <Application>Microsoft Office Word</Application>
  <DocSecurity>0</DocSecurity>
  <Lines>191</Lines>
  <Paragraphs>53</Paragraphs>
  <ScaleCrop>false</ScaleCrop>
  <Company/>
  <LinksUpToDate>false</LinksUpToDate>
  <CharactersWithSpaces>26962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2025-02-24T12:44:00Z</dcterms:created>
  <dcterms:modified xsi:type="dcterms:W3CDTF">2025-02-24T12:44:00Z</dcterms:modified>
</cp:coreProperties>
</file>